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4" w:val="single"/>
        </w:pBd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2">
      <w:pPr>
        <w:pBdr>
          <w:bottom w:color="000000" w:space="1" w:sz="4" w:val="single"/>
        </w:pBd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pBdr>
          <w:bottom w:color="000000" w:space="1" w:sz="4" w:val="single"/>
        </w:pBdr>
        <w:spacing w:after="0" w:line="240" w:lineRule="auto"/>
        <w:rPr>
          <w:rFonts w:ascii="Arial" w:cs="Arial" w:eastAsia="Arial" w:hAnsi="Arial"/>
          <w:b w:val="1"/>
          <w:smallCaps w:val="1"/>
          <w:sz w:val="24"/>
          <w:szCs w:val="24"/>
        </w:rPr>
      </w:pPr>
      <w:r w:rsidDel="00000000" w:rsidR="00000000" w:rsidRPr="00000000">
        <w:rPr>
          <w:rtl w:val="0"/>
        </w:rPr>
      </w:r>
    </w:p>
    <w:p w:rsidR="00000000" w:rsidDel="00000000" w:rsidP="00000000" w:rsidRDefault="00000000" w:rsidRPr="00000000" w14:paraId="00000004">
      <w:pPr>
        <w:pBdr>
          <w:bottom w:color="000000" w:space="1" w:sz="4" w:val="single"/>
        </w:pBdr>
        <w:spacing w:after="0" w:line="240" w:lineRule="auto"/>
        <w:rPr>
          <w:rFonts w:ascii="Arial" w:cs="Arial" w:eastAsia="Arial" w:hAnsi="Arial"/>
          <w:b w:val="1"/>
          <w:smallCaps w:val="1"/>
          <w:sz w:val="24"/>
          <w:szCs w:val="24"/>
        </w:rPr>
      </w:pPr>
      <w:r w:rsidDel="00000000" w:rsidR="00000000" w:rsidRPr="00000000">
        <w:rPr>
          <w:rtl w:val="0"/>
        </w:rPr>
      </w:r>
    </w:p>
    <w:p w:rsidR="00000000" w:rsidDel="00000000" w:rsidP="00000000" w:rsidRDefault="00000000" w:rsidRPr="00000000" w14:paraId="00000005">
      <w:pPr>
        <w:pBdr>
          <w:bottom w:color="000000" w:space="1" w:sz="4" w:val="single"/>
        </w:pBdr>
        <w:spacing w:after="0" w:line="240" w:lineRule="auto"/>
        <w:rPr>
          <w:rFonts w:ascii="Arial" w:cs="Arial" w:eastAsia="Arial" w:hAnsi="Arial"/>
          <w:b w:val="1"/>
          <w:smallCaps w:val="1"/>
          <w:sz w:val="24"/>
          <w:szCs w:val="24"/>
        </w:rPr>
      </w:pPr>
      <w:r w:rsidDel="00000000" w:rsidR="00000000" w:rsidRPr="00000000">
        <w:rPr>
          <w:rtl w:val="0"/>
        </w:rPr>
      </w:r>
    </w:p>
    <w:p w:rsidR="00000000" w:rsidDel="00000000" w:rsidP="00000000" w:rsidRDefault="00000000" w:rsidRPr="00000000" w14:paraId="00000006">
      <w:pPr>
        <w:pBdr>
          <w:bottom w:color="000000" w:space="1" w:sz="4" w:val="single"/>
        </w:pBdr>
        <w:spacing w:after="0" w:line="240" w:lineRule="auto"/>
        <w:rPr>
          <w:rFonts w:ascii="Arial" w:cs="Arial" w:eastAsia="Arial" w:hAnsi="Arial"/>
          <w:sz w:val="24"/>
          <w:szCs w:val="24"/>
        </w:rPr>
      </w:pPr>
      <w:r w:rsidDel="00000000" w:rsidR="00000000" w:rsidRPr="00000000">
        <w:rPr>
          <w:rFonts w:ascii="Arial" w:cs="Arial" w:eastAsia="Arial" w:hAnsi="Arial"/>
          <w:b w:val="1"/>
          <w:smallCaps w:val="1"/>
          <w:sz w:val="24"/>
          <w:szCs w:val="24"/>
          <w:rtl w:val="0"/>
        </w:rPr>
        <w:t xml:space="preserve">DRAFT TALKING POINTS</w:t>
      </w: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after="0" w:lineRule="auto"/>
        <w:ind w:left="0" w:firstLine="0"/>
        <w:rPr>
          <w:i w:val="1"/>
          <w:sz w:val="24"/>
          <w:szCs w:val="24"/>
        </w:rPr>
      </w:pPr>
      <w:r w:rsidDel="00000000" w:rsidR="00000000" w:rsidRPr="00000000">
        <w:rPr>
          <w:i w:val="1"/>
          <w:sz w:val="24"/>
          <w:szCs w:val="24"/>
          <w:rtl w:val="0"/>
        </w:rPr>
        <w:t xml:space="preserve">MindWell is a mental well being and training platform developed for organizations to help ensure employees show up mindful and fit for duty in whatever role we are taking on. MindWell delivers evidence-based mental health tools and training shown to increase resilience, psychological health and safety, decrease stress and enhance performance. MindWell transforms how people, teams and organizations experience their everyday, and how to elevate in today's rapidly changing world.   </w:t>
      </w:r>
    </w:p>
    <w:p w:rsidR="00000000" w:rsidDel="00000000" w:rsidP="00000000" w:rsidRDefault="00000000" w:rsidRPr="00000000" w14:paraId="00000009">
      <w:pPr>
        <w:spacing w:after="0" w:line="240" w:lineRule="auto"/>
        <w:rPr>
          <w:sz w:val="24"/>
          <w:szCs w:val="24"/>
        </w:rPr>
      </w:pPr>
      <w:r w:rsidDel="00000000" w:rsidR="00000000" w:rsidRPr="00000000">
        <w:rPr>
          <w:rtl w:val="0"/>
        </w:rPr>
      </w:r>
    </w:p>
    <w:p w:rsidR="00000000" w:rsidDel="00000000" w:rsidP="00000000" w:rsidRDefault="00000000" w:rsidRPr="00000000" w14:paraId="0000000A">
      <w:pPr>
        <w:spacing w:after="0" w:line="240" w:lineRule="auto"/>
        <w:rPr>
          <w:sz w:val="24"/>
          <w:szCs w:val="24"/>
        </w:rPr>
      </w:pPr>
      <w:r w:rsidDel="00000000" w:rsidR="00000000" w:rsidRPr="00000000">
        <w:rPr>
          <w:sz w:val="24"/>
          <w:szCs w:val="24"/>
          <w:rtl w:val="0"/>
        </w:rPr>
        <w:t xml:space="preserve">MindWell has three main components that may all be accessed once a user has created a profile on the MindWell platform:</w:t>
      </w:r>
    </w:p>
    <w:p w:rsidR="00000000" w:rsidDel="00000000" w:rsidP="00000000" w:rsidRDefault="00000000" w:rsidRPr="00000000" w14:paraId="0000000B">
      <w:pPr>
        <w:numPr>
          <w:ilvl w:val="0"/>
          <w:numId w:val="2"/>
        </w:numPr>
        <w:spacing w:after="0" w:line="240" w:lineRule="auto"/>
        <w:ind w:left="720" w:hanging="360"/>
        <w:rPr>
          <w:sz w:val="24"/>
          <w:szCs w:val="24"/>
        </w:rPr>
      </w:pPr>
      <w:r w:rsidDel="00000000" w:rsidR="00000000" w:rsidRPr="00000000">
        <w:rPr>
          <w:b w:val="1"/>
          <w:sz w:val="24"/>
          <w:szCs w:val="24"/>
          <w:rtl w:val="0"/>
        </w:rPr>
        <w:t xml:space="preserve">The MindWell Challenge</w:t>
      </w:r>
      <w:r w:rsidDel="00000000" w:rsidR="00000000" w:rsidRPr="00000000">
        <w:rPr>
          <w:sz w:val="24"/>
          <w:szCs w:val="24"/>
          <w:rtl w:val="0"/>
        </w:rPr>
        <w:t xml:space="preserve"> - an online training that teaches mindfulness-in-action so participants can learn to integrate mindfulness into their daily lives</w:t>
      </w:r>
    </w:p>
    <w:p w:rsidR="00000000" w:rsidDel="00000000" w:rsidP="00000000" w:rsidRDefault="00000000" w:rsidRPr="00000000" w14:paraId="0000000C">
      <w:pPr>
        <w:numPr>
          <w:ilvl w:val="0"/>
          <w:numId w:val="2"/>
        </w:numPr>
        <w:spacing w:after="0" w:line="240" w:lineRule="auto"/>
        <w:ind w:left="720" w:hanging="360"/>
        <w:rPr>
          <w:sz w:val="24"/>
          <w:szCs w:val="24"/>
        </w:rPr>
      </w:pPr>
      <w:r w:rsidDel="00000000" w:rsidR="00000000" w:rsidRPr="00000000">
        <w:rPr>
          <w:b w:val="1"/>
          <w:sz w:val="24"/>
          <w:szCs w:val="24"/>
          <w:rtl w:val="0"/>
        </w:rPr>
        <w:t xml:space="preserve">Studio Be</w:t>
      </w:r>
      <w:r w:rsidDel="00000000" w:rsidR="00000000" w:rsidRPr="00000000">
        <w:rPr>
          <w:sz w:val="24"/>
          <w:szCs w:val="24"/>
          <w:rtl w:val="0"/>
        </w:rPr>
        <w:t xml:space="preserve"> - an online mindfulness studio that produces both live monthly webinars and daily drop-in mindfulness classes hosted by MindWell facilitators and expert guests</w:t>
      </w:r>
    </w:p>
    <w:p w:rsidR="00000000" w:rsidDel="00000000" w:rsidP="00000000" w:rsidRDefault="00000000" w:rsidRPr="00000000" w14:paraId="0000000D">
      <w:pPr>
        <w:numPr>
          <w:ilvl w:val="0"/>
          <w:numId w:val="2"/>
        </w:numPr>
        <w:spacing w:after="0" w:line="240" w:lineRule="auto"/>
        <w:ind w:left="720" w:hanging="360"/>
        <w:rPr>
          <w:sz w:val="24"/>
          <w:szCs w:val="24"/>
        </w:rPr>
      </w:pPr>
      <w:r w:rsidDel="00000000" w:rsidR="00000000" w:rsidRPr="00000000">
        <w:rPr>
          <w:b w:val="1"/>
          <w:sz w:val="24"/>
          <w:szCs w:val="24"/>
          <w:rtl w:val="0"/>
        </w:rPr>
        <w:t xml:space="preserve">The Well</w:t>
      </w:r>
      <w:r w:rsidDel="00000000" w:rsidR="00000000" w:rsidRPr="00000000">
        <w:rPr>
          <w:sz w:val="24"/>
          <w:szCs w:val="24"/>
          <w:rtl w:val="0"/>
        </w:rPr>
        <w:t xml:space="preserve"> - an on-demand library of mindfulness, mental health and wellness resources including videos, infographics and more! </w:t>
      </w:r>
    </w:p>
    <w:p w:rsidR="00000000" w:rsidDel="00000000" w:rsidP="00000000" w:rsidRDefault="00000000" w:rsidRPr="00000000" w14:paraId="0000000E">
      <w:pPr>
        <w:spacing w:after="0" w:line="240" w:lineRule="auto"/>
        <w:rPr>
          <w:b w:val="1"/>
          <w:sz w:val="24"/>
          <w:szCs w:val="24"/>
        </w:rPr>
      </w:pPr>
      <w:r w:rsidDel="00000000" w:rsidR="00000000" w:rsidRPr="00000000">
        <w:rPr>
          <w:rtl w:val="0"/>
        </w:rPr>
      </w:r>
    </w:p>
    <w:p w:rsidR="00000000" w:rsidDel="00000000" w:rsidP="00000000" w:rsidRDefault="00000000" w:rsidRPr="00000000" w14:paraId="0000000F">
      <w:pPr>
        <w:spacing w:after="0" w:line="240" w:lineRule="auto"/>
        <w:rPr>
          <w:b w:val="1"/>
          <w:sz w:val="24"/>
          <w:szCs w:val="24"/>
        </w:rPr>
      </w:pPr>
      <w:r w:rsidDel="00000000" w:rsidR="00000000" w:rsidRPr="00000000">
        <w:rPr>
          <w:b w:val="1"/>
          <w:sz w:val="24"/>
          <w:szCs w:val="24"/>
          <w:rtl w:val="0"/>
        </w:rPr>
        <w:t xml:space="preserve">MindWell Challenge</w:t>
      </w:r>
    </w:p>
    <w:p w:rsidR="00000000" w:rsidDel="00000000" w:rsidP="00000000" w:rsidRDefault="00000000" w:rsidRPr="00000000" w14:paraId="00000010">
      <w:pPr>
        <w:spacing w:after="0" w:line="240" w:lineRule="auto"/>
        <w:rPr>
          <w:b w:val="1"/>
          <w:sz w:val="24"/>
          <w:szCs w:val="24"/>
        </w:rPr>
      </w:pPr>
      <w:r w:rsidDel="00000000" w:rsidR="00000000" w:rsidRPr="00000000">
        <w:rPr>
          <w:rtl w:val="0"/>
        </w:rPr>
      </w:r>
    </w:p>
    <w:p w:rsidR="00000000" w:rsidDel="00000000" w:rsidP="00000000" w:rsidRDefault="00000000" w:rsidRPr="00000000" w14:paraId="00000011">
      <w:pPr>
        <w:numPr>
          <w:ilvl w:val="0"/>
          <w:numId w:val="1"/>
        </w:numPr>
        <w:spacing w:after="0" w:line="240" w:lineRule="auto"/>
        <w:ind w:left="360" w:hanging="360"/>
        <w:rPr>
          <w:rFonts w:ascii="Calibri" w:cs="Calibri" w:eastAsia="Calibri" w:hAnsi="Calibri"/>
          <w:sz w:val="24"/>
          <w:szCs w:val="24"/>
        </w:rPr>
      </w:pPr>
      <w:r w:rsidDel="00000000" w:rsidR="00000000" w:rsidRPr="00000000">
        <w:rPr>
          <w:sz w:val="24"/>
          <w:szCs w:val="24"/>
          <w:rtl w:val="0"/>
        </w:rPr>
        <w:t xml:space="preserve">In </w:t>
      </w:r>
      <w:r w:rsidDel="00000000" w:rsidR="00000000" w:rsidRPr="00000000">
        <w:rPr>
          <w:sz w:val="24"/>
          <w:szCs w:val="24"/>
          <w:shd w:fill="fff2cc" w:val="clear"/>
          <w:rtl w:val="0"/>
        </w:rPr>
        <w:t xml:space="preserve">MONTH</w:t>
      </w:r>
      <w:r w:rsidDel="00000000" w:rsidR="00000000" w:rsidRPr="00000000">
        <w:rPr>
          <w:sz w:val="24"/>
          <w:szCs w:val="24"/>
          <w:rtl w:val="0"/>
        </w:rPr>
        <w:t xml:space="preserve">, </w:t>
      </w:r>
      <w:r w:rsidDel="00000000" w:rsidR="00000000" w:rsidRPr="00000000">
        <w:rPr>
          <w:sz w:val="24"/>
          <w:szCs w:val="24"/>
          <w:shd w:fill="fff2cc" w:val="clear"/>
          <w:rtl w:val="0"/>
        </w:rPr>
        <w:t xml:space="preserve">COMPANY NAME</w:t>
      </w:r>
      <w:r w:rsidDel="00000000" w:rsidR="00000000" w:rsidRPr="00000000">
        <w:rPr>
          <w:sz w:val="24"/>
          <w:szCs w:val="24"/>
          <w:rtl w:val="0"/>
        </w:rPr>
        <w:t xml:space="preserve"> is launching the evidence-based MindWell Challenge.</w:t>
      </w:r>
    </w:p>
    <w:p w:rsidR="00000000" w:rsidDel="00000000" w:rsidP="00000000" w:rsidRDefault="00000000" w:rsidRPr="00000000" w14:paraId="00000012">
      <w:pPr>
        <w:numPr>
          <w:ilvl w:val="1"/>
          <w:numId w:val="1"/>
        </w:numPr>
        <w:spacing w:after="0" w:line="240" w:lineRule="auto"/>
        <w:ind w:left="1440" w:hanging="360"/>
        <w:rPr>
          <w:rFonts w:ascii="Calibri" w:cs="Calibri" w:eastAsia="Calibri" w:hAnsi="Calibri"/>
          <w:sz w:val="24"/>
          <w:szCs w:val="24"/>
        </w:rPr>
      </w:pPr>
      <w:r w:rsidDel="00000000" w:rsidR="00000000" w:rsidRPr="00000000">
        <w:rPr>
          <w:sz w:val="24"/>
          <w:szCs w:val="24"/>
          <w:rtl w:val="0"/>
        </w:rPr>
        <w:t xml:space="preserve">This online training is just five minutes a day, anytime, anywhere and on any device, yet it’s proven by UBC’s Sauder School of Business to lower stress, increase resilience, improve teamwork, and strengthen leadership skills. </w:t>
      </w:r>
    </w:p>
    <w:p w:rsidR="00000000" w:rsidDel="00000000" w:rsidP="00000000" w:rsidRDefault="00000000" w:rsidRPr="00000000" w14:paraId="00000013">
      <w:pPr>
        <w:numPr>
          <w:ilvl w:val="1"/>
          <w:numId w:val="1"/>
        </w:numPr>
        <w:spacing w:after="0" w:line="240" w:lineRule="auto"/>
        <w:ind w:left="1440" w:hanging="360"/>
        <w:rPr>
          <w:rFonts w:ascii="Calibri" w:cs="Calibri" w:eastAsia="Calibri" w:hAnsi="Calibri"/>
          <w:sz w:val="24"/>
          <w:szCs w:val="24"/>
        </w:rPr>
      </w:pPr>
      <w:r w:rsidDel="00000000" w:rsidR="00000000" w:rsidRPr="00000000">
        <w:rPr>
          <w:sz w:val="24"/>
          <w:szCs w:val="24"/>
          <w:rtl w:val="0"/>
        </w:rPr>
        <w:t xml:space="preserve">The Challenge teaches ‘mindfulness-in-action’ so people don’t need to stop what they are doing to become calmer, present and more focused, all of which lead to a happier, healthier work environment.</w:t>
      </w:r>
    </w:p>
    <w:p w:rsidR="00000000" w:rsidDel="00000000" w:rsidP="00000000" w:rsidRDefault="00000000" w:rsidRPr="00000000" w14:paraId="00000014">
      <w:pPr>
        <w:numPr>
          <w:ilvl w:val="1"/>
          <w:numId w:val="1"/>
        </w:numPr>
        <w:spacing w:after="0" w:line="240" w:lineRule="auto"/>
        <w:ind w:left="1440" w:hanging="360"/>
        <w:rPr>
          <w:rFonts w:ascii="Calibri" w:cs="Calibri" w:eastAsia="Calibri" w:hAnsi="Calibri"/>
          <w:sz w:val="24"/>
          <w:szCs w:val="24"/>
        </w:rPr>
      </w:pPr>
      <w:r w:rsidDel="00000000" w:rsidR="00000000" w:rsidRPr="00000000">
        <w:rPr>
          <w:sz w:val="24"/>
          <w:szCs w:val="24"/>
          <w:rtl w:val="0"/>
        </w:rPr>
        <w:t xml:space="preserve">Over 60,000 people across North America have done the MindWell Challenge!</w:t>
      </w:r>
    </w:p>
    <w:p w:rsidR="00000000" w:rsidDel="00000000" w:rsidP="00000000" w:rsidRDefault="00000000" w:rsidRPr="00000000" w14:paraId="00000015">
      <w:pPr>
        <w:spacing w:after="0" w:line="240" w:lineRule="auto"/>
        <w:rPr>
          <w:sz w:val="24"/>
          <w:szCs w:val="24"/>
        </w:rPr>
      </w:pPr>
      <w:r w:rsidDel="00000000" w:rsidR="00000000" w:rsidRPr="00000000">
        <w:rPr>
          <w:rtl w:val="0"/>
        </w:rPr>
      </w:r>
    </w:p>
    <w:p w:rsidR="00000000" w:rsidDel="00000000" w:rsidP="00000000" w:rsidRDefault="00000000" w:rsidRPr="00000000" w14:paraId="00000016">
      <w:pPr>
        <w:spacing w:after="0" w:line="240" w:lineRule="auto"/>
        <w:ind w:left="720" w:firstLine="0"/>
        <w:rPr>
          <w:b w:val="1"/>
          <w:sz w:val="24"/>
          <w:szCs w:val="24"/>
        </w:rPr>
      </w:pPr>
      <w:r w:rsidDel="00000000" w:rsidR="00000000" w:rsidRPr="00000000">
        <w:rPr>
          <w:b w:val="1"/>
          <w:sz w:val="24"/>
          <w:szCs w:val="24"/>
          <w:rtl w:val="0"/>
        </w:rPr>
        <w:t xml:space="preserve">Registration for employees will begin on </w:t>
      </w:r>
      <w:r w:rsidDel="00000000" w:rsidR="00000000" w:rsidRPr="00000000">
        <w:rPr>
          <w:b w:val="1"/>
          <w:sz w:val="24"/>
          <w:szCs w:val="24"/>
          <w:shd w:fill="fff2cc" w:val="clear"/>
          <w:rtl w:val="0"/>
        </w:rPr>
        <w:t xml:space="preserve">DATE</w:t>
      </w:r>
      <w:r w:rsidDel="00000000" w:rsidR="00000000" w:rsidRPr="00000000">
        <w:rPr>
          <w:b w:val="1"/>
          <w:sz w:val="24"/>
          <w:szCs w:val="24"/>
          <w:rtl w:val="0"/>
        </w:rPr>
        <w:t xml:space="preserve">:</w:t>
      </w:r>
    </w:p>
    <w:p w:rsidR="00000000" w:rsidDel="00000000" w:rsidP="00000000" w:rsidRDefault="00000000" w:rsidRPr="00000000" w14:paraId="00000017">
      <w:pPr>
        <w:spacing w:after="0" w:line="240" w:lineRule="auto"/>
        <w:ind w:left="720" w:firstLine="0"/>
        <w:rPr>
          <w:color w:val="00277a"/>
          <w:sz w:val="24"/>
          <w:szCs w:val="24"/>
        </w:rPr>
      </w:pPr>
      <w:r w:rsidDel="00000000" w:rsidR="00000000" w:rsidRPr="00000000">
        <w:rPr>
          <w:rtl w:val="0"/>
        </w:rPr>
      </w:r>
    </w:p>
    <w:p w:rsidR="00000000" w:rsidDel="00000000" w:rsidP="00000000" w:rsidRDefault="00000000" w:rsidRPr="00000000" w14:paraId="00000018">
      <w:pPr>
        <w:numPr>
          <w:ilvl w:val="1"/>
          <w:numId w:val="1"/>
        </w:numPr>
        <w:spacing w:after="0" w:line="240" w:lineRule="auto"/>
        <w:ind w:left="1440" w:hanging="360"/>
        <w:rPr>
          <w:rFonts w:ascii="Calibri" w:cs="Calibri" w:eastAsia="Calibri" w:hAnsi="Calibri"/>
          <w:sz w:val="24"/>
          <w:szCs w:val="24"/>
        </w:rPr>
      </w:pPr>
      <w:r w:rsidDel="00000000" w:rsidR="00000000" w:rsidRPr="00000000">
        <w:rPr>
          <w:sz w:val="24"/>
          <w:szCs w:val="24"/>
          <w:rtl w:val="0"/>
        </w:rPr>
        <w:t xml:space="preserve">Everyone will receive an email with a custom registration link to sign up using their preferred email address. </w:t>
      </w:r>
    </w:p>
    <w:p w:rsidR="00000000" w:rsidDel="00000000" w:rsidP="00000000" w:rsidRDefault="00000000" w:rsidRPr="00000000" w14:paraId="00000019">
      <w:pPr>
        <w:numPr>
          <w:ilvl w:val="1"/>
          <w:numId w:val="1"/>
        </w:numPr>
        <w:spacing w:after="0" w:line="240" w:lineRule="auto"/>
        <w:ind w:left="1440" w:hanging="360"/>
        <w:rPr>
          <w:rFonts w:ascii="Calibri" w:cs="Calibri" w:eastAsia="Calibri" w:hAnsi="Calibri"/>
          <w:sz w:val="24"/>
          <w:szCs w:val="24"/>
        </w:rPr>
      </w:pPr>
      <w:r w:rsidDel="00000000" w:rsidR="00000000" w:rsidRPr="00000000">
        <w:rPr>
          <w:sz w:val="24"/>
          <w:szCs w:val="24"/>
          <w:rtl w:val="0"/>
        </w:rPr>
        <w:t xml:space="preserve">Employees may also choose to provide their mobile number to receive a daily text as an additional way to help build support them as they build this new healthy habit</w:t>
      </w:r>
    </w:p>
    <w:p w:rsidR="00000000" w:rsidDel="00000000" w:rsidP="00000000" w:rsidRDefault="00000000" w:rsidRPr="00000000" w14:paraId="0000001A">
      <w:pPr>
        <w:numPr>
          <w:ilvl w:val="1"/>
          <w:numId w:val="1"/>
        </w:numPr>
        <w:spacing w:after="0" w:line="240" w:lineRule="auto"/>
        <w:ind w:left="1440" w:hanging="360"/>
        <w:rPr>
          <w:rFonts w:ascii="Calibri" w:cs="Calibri" w:eastAsia="Calibri" w:hAnsi="Calibri"/>
          <w:sz w:val="24"/>
          <w:szCs w:val="24"/>
        </w:rPr>
      </w:pPr>
      <w:r w:rsidDel="00000000" w:rsidR="00000000" w:rsidRPr="00000000">
        <w:rPr>
          <w:sz w:val="24"/>
          <w:szCs w:val="24"/>
          <w:rtl w:val="0"/>
        </w:rPr>
        <w:t xml:space="preserve">Every participant may also invite a ‘buddy’ of their choice from outside the organization to join them on the Challenge</w:t>
      </w:r>
      <w:r w:rsidDel="00000000" w:rsidR="00000000" w:rsidRPr="00000000">
        <w:rPr>
          <w:rtl w:val="0"/>
        </w:rPr>
      </w:r>
    </w:p>
    <w:p w:rsidR="00000000" w:rsidDel="00000000" w:rsidP="00000000" w:rsidRDefault="00000000" w:rsidRPr="00000000" w14:paraId="0000001B">
      <w:pPr>
        <w:numPr>
          <w:ilvl w:val="1"/>
          <w:numId w:val="1"/>
        </w:numPr>
        <w:spacing w:after="0" w:line="240" w:lineRule="auto"/>
        <w:ind w:left="1440" w:hanging="360"/>
        <w:rPr>
          <w:sz w:val="24"/>
          <w:szCs w:val="24"/>
        </w:rPr>
      </w:pPr>
      <w:r w:rsidDel="00000000" w:rsidR="00000000" w:rsidRPr="00000000">
        <w:rPr>
          <w:sz w:val="24"/>
          <w:szCs w:val="24"/>
          <w:rtl w:val="0"/>
        </w:rPr>
        <w:t xml:space="preserve">If you have any questions or need any help registering, email </w:t>
      </w:r>
      <w:r w:rsidDel="00000000" w:rsidR="00000000" w:rsidRPr="00000000">
        <w:rPr>
          <w:b w:val="1"/>
          <w:sz w:val="24"/>
          <w:szCs w:val="24"/>
          <w:rtl w:val="0"/>
        </w:rPr>
        <w:t xml:space="preserve">register@mindwellu.com</w:t>
      </w:r>
      <w:r w:rsidDel="00000000" w:rsidR="00000000" w:rsidRPr="00000000">
        <w:rPr>
          <w:sz w:val="24"/>
          <w:szCs w:val="24"/>
          <w:rtl w:val="0"/>
        </w:rPr>
        <w:t xml:space="preserve"> and the Challenge tech team will support you</w:t>
      </w:r>
    </w:p>
    <w:p w:rsidR="00000000" w:rsidDel="00000000" w:rsidP="00000000" w:rsidRDefault="00000000" w:rsidRPr="00000000" w14:paraId="0000001C">
      <w:pPr>
        <w:spacing w:after="0" w:line="240" w:lineRule="auto"/>
        <w:ind w:left="1440" w:firstLine="0"/>
        <w:rPr>
          <w:sz w:val="24"/>
          <w:szCs w:val="24"/>
        </w:rPr>
      </w:pPr>
      <w:r w:rsidDel="00000000" w:rsidR="00000000" w:rsidRPr="00000000">
        <w:rPr>
          <w:rtl w:val="0"/>
        </w:rPr>
      </w:r>
    </w:p>
    <w:p w:rsidR="00000000" w:rsidDel="00000000" w:rsidP="00000000" w:rsidRDefault="00000000" w:rsidRPr="00000000" w14:paraId="0000001D">
      <w:pPr>
        <w:numPr>
          <w:ilvl w:val="0"/>
          <w:numId w:val="1"/>
        </w:numPr>
        <w:spacing w:after="0" w:line="240" w:lineRule="auto"/>
        <w:ind w:left="360" w:hanging="360"/>
        <w:rPr>
          <w:rFonts w:ascii="Calibri" w:cs="Calibri" w:eastAsia="Calibri" w:hAnsi="Calibri"/>
        </w:rPr>
      </w:pPr>
      <w:bookmarkStart w:colFirst="0" w:colLast="0" w:name="_heading=h.gjdgxs" w:id="0"/>
      <w:bookmarkEnd w:id="0"/>
      <w:r w:rsidDel="00000000" w:rsidR="00000000" w:rsidRPr="00000000">
        <w:rPr>
          <w:sz w:val="24"/>
          <w:szCs w:val="24"/>
          <w:rtl w:val="0"/>
        </w:rPr>
        <w:t xml:space="preserve">Thank you for joining us in the MindWell Challenge and we look forward to going through the training together!</w:t>
      </w:r>
      <w:r w:rsidDel="00000000" w:rsidR="00000000" w:rsidRPr="00000000">
        <w:rPr>
          <w:rtl w:val="0"/>
        </w:rPr>
      </w:r>
    </w:p>
    <w:p w:rsidR="00000000" w:rsidDel="00000000" w:rsidP="00000000" w:rsidRDefault="00000000" w:rsidRPr="00000000" w14:paraId="0000001E">
      <w:pPr>
        <w:spacing w:after="0" w:line="240" w:lineRule="auto"/>
        <w:rPr>
          <w:rFonts w:ascii="Arial" w:cs="Arial" w:eastAsia="Arial" w:hAnsi="Arial"/>
          <w:sz w:val="24"/>
          <w:szCs w:val="24"/>
        </w:rPr>
      </w:pPr>
      <w:bookmarkStart w:colFirst="0" w:colLast="0" w:name="_heading=h.uzqf91e13e4p" w:id="1"/>
      <w:bookmarkEnd w:id="1"/>
      <w:r w:rsidDel="00000000" w:rsidR="00000000" w:rsidRPr="00000000">
        <w:rPr>
          <w:rtl w:val="0"/>
        </w:rPr>
      </w:r>
    </w:p>
    <w:p w:rsidR="00000000" w:rsidDel="00000000" w:rsidP="00000000" w:rsidRDefault="00000000" w:rsidRPr="00000000" w14:paraId="0000001F">
      <w:pPr>
        <w:spacing w:after="0" w:line="240" w:lineRule="auto"/>
        <w:rPr>
          <w:rFonts w:ascii="Arial" w:cs="Arial" w:eastAsia="Arial" w:hAnsi="Arial"/>
          <w:sz w:val="24"/>
          <w:szCs w:val="24"/>
        </w:rPr>
      </w:pPr>
      <w:bookmarkStart w:colFirst="0" w:colLast="0" w:name="_heading=h.n108zfbb31mu" w:id="2"/>
      <w:bookmarkEnd w:id="2"/>
      <w:r w:rsidDel="00000000" w:rsidR="00000000" w:rsidRPr="00000000">
        <w:rPr>
          <w:rtl w:val="0"/>
        </w:rPr>
      </w:r>
    </w:p>
    <w:sectPr>
      <w:headerReference r:id="rId7" w:type="default"/>
      <w:pgSz w:h="15840" w:w="12240"/>
      <w:pgMar w:bottom="45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1485900</wp:posOffset>
          </wp:positionH>
          <wp:positionV relativeFrom="paragraph">
            <wp:posOffset>114300</wp:posOffset>
          </wp:positionV>
          <wp:extent cx="3214688" cy="673193"/>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214688" cy="67319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fpRw/Fh/jRLkrJ1mYJpKfcp5Ag==">AMUW2mVVGjmqddXVWzAIaBRQN5fVaSrmgI6w5ll9LOBNyMEMxnP649+X8+TpN4w6i3otQmwoUe0j+bDQkj6JZdqhWVtrl3d3n5S8lzMo3L8gsF68w0x7T9iAomkOXOcCj5rgDdCafB/p12tDo3dD+Ap6bRjrCrJvGRFeh6uP/nAwjUE6esFFYPM=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2018-05-03T21:56:00Z</dcterms:created>
</cp:coreProperties>
</file>